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CB" w:rsidRPr="00F9086C" w:rsidRDefault="00F824CB" w:rsidP="00016BD5">
      <w:pPr>
        <w:spacing w:after="0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STAR</w:t>
      </w:r>
      <w:r w:rsidR="00016BD5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SEARCH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2018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  <w:r w:rsidR="00E90004">
        <w:rPr>
          <w:rFonts w:ascii="Times New Roman" w:hAnsi="Times New Roman" w:cs="Times New Roman"/>
          <w:color w:val="222222"/>
          <w:sz w:val="24"/>
          <w:szCs w:val="24"/>
          <w:lang w:val="es-ES"/>
        </w:rPr>
        <w:t>DRAMA MONOLOGE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NIVEL IV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</w:p>
    <w:p w:rsidR="00F824CB" w:rsidRPr="00F9086C" w:rsidRDefault="00F824CB" w:rsidP="00016BD5">
      <w:pPr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b/>
          <w:color w:val="222222"/>
          <w:sz w:val="24"/>
          <w:szCs w:val="24"/>
          <w:lang w:val="es-ES"/>
        </w:rPr>
        <w:t>Anoche</w:t>
      </w:r>
      <w:r w:rsidRPr="00F9086C">
        <w:rPr>
          <w:rFonts w:ascii="Times New Roman" w:hAnsi="Times New Roman" w:cs="Times New Roman"/>
          <w:b/>
          <w:color w:val="222222"/>
          <w:sz w:val="24"/>
          <w:szCs w:val="24"/>
          <w:lang w:val="es-ES"/>
        </w:rPr>
        <w:br/>
        <w:t>por Justin Street</w:t>
      </w:r>
      <w:r w:rsidRPr="00F9086C">
        <w:rPr>
          <w:rFonts w:ascii="Times New Roman" w:hAnsi="Times New Roman" w:cs="Times New Roman"/>
          <w:b/>
          <w:color w:val="222222"/>
          <w:sz w:val="24"/>
          <w:szCs w:val="24"/>
          <w:lang w:val="es-ES"/>
        </w:rPr>
        <w:br/>
      </w:r>
    </w:p>
    <w:p w:rsidR="00F824CB" w:rsidRPr="00F9086C" w:rsidRDefault="00F824CB" w:rsidP="00016BD5">
      <w:pPr>
        <w:spacing w:after="0" w:line="240" w:lineRule="auto"/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>Un monólogo para actores adultos jóvenes (de 17 a 21 años)</w:t>
      </w:r>
      <w:r w:rsidRPr="00F9086C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br/>
        <w:t>El personaje está empacando: doblando la ropa, sellando c</w:t>
      </w:r>
      <w:r w:rsidR="00F9086C" w:rsidRPr="00F9086C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 xml:space="preserve">ajas, etc. Esto puede ser una mima o hecho con </w:t>
      </w:r>
      <w:r w:rsidRPr="00F9086C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>mínimos</w:t>
      </w:r>
      <w:r w:rsidR="00F9086C" w:rsidRPr="00F9086C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 xml:space="preserve"> accesorios</w:t>
      </w:r>
      <w:r w:rsidRPr="00F9086C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t>.</w:t>
      </w:r>
      <w:r w:rsidRPr="00F9086C">
        <w:rPr>
          <w:rFonts w:ascii="Times New Roman" w:hAnsi="Times New Roman" w:cs="Times New Roman"/>
          <w:i/>
          <w:color w:val="222222"/>
          <w:sz w:val="24"/>
          <w:szCs w:val="24"/>
          <w:lang w:val="es-ES"/>
        </w:rPr>
        <w:br/>
      </w:r>
    </w:p>
    <w:p w:rsidR="00287369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Siempre he sido un soldado. 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Ha sido mi profesión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desde que tengo memoria.</w:t>
      </w:r>
      <w:r w:rsidR="003629E1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N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os eligen bastante jóvenes. 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De la manera en que ellos lo ven </w:t>
      </w:r>
      <w:r w:rsidR="003629E1">
        <w:rPr>
          <w:rFonts w:ascii="Times New Roman" w:hAnsi="Times New Roman" w:cs="Times New Roman"/>
          <w:color w:val="222222"/>
          <w:sz w:val="24"/>
          <w:szCs w:val="24"/>
          <w:lang w:val="es-ES"/>
        </w:rPr>
        <w:t>es que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, no tiene sentido perder el tiempo tratando de criar a un cordero para que sea un lobo. </w:t>
      </w:r>
      <w:r w:rsidR="00E90004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Es m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ejor elegir</w:t>
      </w:r>
      <w:r w:rsidR="003629E1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los lobos temprano y entrenarlos. </w:t>
      </w:r>
      <w:r w:rsidR="00E90004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Que 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>ser un buen soldado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sea su único propósito para vivir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>.</w:t>
      </w:r>
    </w:p>
    <w:p w:rsidR="00D44D37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En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aquel entonces, 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eso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estaba bien. 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Una de las características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que busca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>n era</w:t>
      </w:r>
      <w:r w:rsidR="0084612D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valentía, y yo tenía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suficiente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como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para dos soldados. No</w:t>
      </w:r>
      <w:r w:rsidR="007E63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había una pared o un algún monte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que no pudiera escalar, no había un desierto que no pudiera 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cruzar, no había un enemigo que </w:t>
      </w:r>
      <w:r w:rsidR="00E21EC6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no 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>pudiera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>enfrentar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>Vivía sin temor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.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</w:p>
    <w:p w:rsidR="00D44D37" w:rsidRDefault="00E21EC6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es-ES"/>
        </w:rPr>
        <w:t>Solo hay un temor</w:t>
      </w:r>
      <w:r w:rsidR="00F824CB"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que tod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>o buen soldado debe tener, y  es el temor a</w:t>
      </w:r>
      <w:r w:rsidR="00F824CB"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desobedecer una orden.</w:t>
      </w:r>
      <w:r w:rsidR="00F824CB"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</w:p>
    <w:p w:rsidR="00D44D37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Si haces eso, es tu vida. O peor</w:t>
      </w:r>
      <w:r w:rsidR="00E21EC6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aún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,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la de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alguien más. Y 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>ese es el único temor que he tenido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la mayor parte de mi vida. Me discipliné a mí mismo para que nunca fuera una posibilidad, sin importar qué.</w:t>
      </w:r>
    </w:p>
    <w:p w:rsidR="00287369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  <w:r w:rsidR="00A57A07">
        <w:rPr>
          <w:rFonts w:ascii="Times New Roman" w:hAnsi="Times New Roman" w:cs="Times New Roman"/>
          <w:color w:val="222222"/>
          <w:sz w:val="24"/>
          <w:szCs w:val="24"/>
          <w:lang w:val="es-ES"/>
        </w:rPr>
        <w:t>He compartido con soldados que no tienen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ese miedo. Tenían otros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temores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, pero no ese. 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Es curioso cómo 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>esto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funciona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.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Créeme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, 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esas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no son las perso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>nas que quieres que te guarden la espalda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>Sin embargo, usualmente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no tienes que preocuparte demasiado por eso. No tienden a durar mucho tiempo.</w:t>
      </w:r>
    </w:p>
    <w:p w:rsidR="00D44D37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  <w:t xml:space="preserve">Así es como es. </w:t>
      </w:r>
      <w:r w:rsidR="00A57A0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Esta 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>es la poderosa ciudad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de Roma. </w:t>
      </w:r>
      <w:r w:rsidR="00287369">
        <w:rPr>
          <w:rFonts w:ascii="Times New Roman" w:hAnsi="Times New Roman" w:cs="Times New Roman"/>
          <w:color w:val="222222"/>
          <w:sz w:val="24"/>
          <w:szCs w:val="24"/>
          <w:lang w:val="es-ES"/>
        </w:rPr>
        <w:t>Nosotros s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omos el poder de Roma.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</w:p>
    <w:p w:rsidR="00D44D37" w:rsidRDefault="00D44D37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O por lo menos eso era…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</w:t>
      </w:r>
      <w:r w:rsidR="00F824CB"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</w:p>
    <w:p w:rsidR="004A668E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No me siento muy poderoso ahora. Y</w:t>
      </w:r>
      <w:r w:rsidR="00D44D37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por eso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me voy de Roma.</w:t>
      </w:r>
    </w:p>
    <w:p w:rsidR="00C10B33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  <w:t>Sé lo que estás pensando. No puedes irte de Roma. Roma está en todas partes. Ese es un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buen punto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Realmente lo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es. 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>¿O no lo es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? Ya no estoy tan seguro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>(a)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.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T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ienen su imperio, y tienen su dinero que tenemos que usar, y tienen sus tarifas e impuestos que tenemos que pagar, y sus gobernantes que se supone debemos honrar. Podría viajar durante días y días y aún estar en Roma.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</w:p>
    <w:p w:rsidR="00C10B33" w:rsidRDefault="00E71F6E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¿O no es </w:t>
      </w:r>
      <w:r w:rsidR="00C10B33">
        <w:rPr>
          <w:rFonts w:ascii="Times New Roman" w:hAnsi="Times New Roman" w:cs="Times New Roman"/>
          <w:color w:val="222222"/>
          <w:sz w:val="24"/>
          <w:szCs w:val="24"/>
          <w:lang w:val="es-ES"/>
        </w:rPr>
        <w:t>así</w:t>
      </w:r>
      <w:r>
        <w:rPr>
          <w:rFonts w:ascii="Times New Roman" w:hAnsi="Times New Roman" w:cs="Times New Roman"/>
          <w:color w:val="222222"/>
          <w:sz w:val="24"/>
          <w:szCs w:val="24"/>
          <w:lang w:val="es-ES"/>
        </w:rPr>
        <w:t>?</w:t>
      </w:r>
    </w:p>
    <w:p w:rsidR="004A0A38" w:rsidRDefault="004A0A38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</w:p>
    <w:p w:rsidR="00F824CB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lastRenderedPageBreak/>
        <w:br/>
        <w:t>¿Hay lugares a los que Roma, o c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ualquier otro imperio, no </w:t>
      </w:r>
      <w:r w:rsidR="004A668E">
        <w:rPr>
          <w:rFonts w:ascii="Times New Roman" w:hAnsi="Times New Roman" w:cs="Times New Roman"/>
          <w:color w:val="222222"/>
          <w:sz w:val="24"/>
          <w:szCs w:val="24"/>
          <w:lang w:val="es-ES"/>
        </w:rPr>
        <w:t>puedan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llegar? 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>Lugares que  permanezcan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Lugares que no recibirán una nueva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bandera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después de cien años, o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una nueva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moneda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, y que las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fuer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>zas invasoras no</w:t>
      </w:r>
      <w:r w:rsidR="00F000C0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ataquen hasta pulverizarlos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>¿Habrá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lugares que no son conquistados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por espadas y lanzas, sino por algo más?</w:t>
      </w:r>
    </w:p>
    <w:p w:rsidR="004A0A38" w:rsidRPr="00F9086C" w:rsidRDefault="004A0A38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</w:p>
    <w:p w:rsidR="004A668E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Lo siento. He tenido una noche extraña. </w:t>
      </w:r>
      <w:r w:rsidR="004A668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Era un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soldado ayer. </w:t>
      </w:r>
      <w:r w:rsidR="004A668E">
        <w:rPr>
          <w:rFonts w:ascii="Times New Roman" w:hAnsi="Times New Roman" w:cs="Times New Roman"/>
          <w:color w:val="222222"/>
          <w:sz w:val="24"/>
          <w:szCs w:val="24"/>
          <w:lang w:val="es-ES"/>
        </w:rPr>
        <w:t>Ahora, no sé lo que soy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Estaba en una misión. Para </w:t>
      </w:r>
      <w:r w:rsidR="00E71F6E">
        <w:rPr>
          <w:rFonts w:ascii="Times New Roman" w:hAnsi="Times New Roman" w:cs="Times New Roman"/>
          <w:color w:val="222222"/>
          <w:sz w:val="24"/>
          <w:szCs w:val="24"/>
          <w:lang w:val="es-ES"/>
        </w:rPr>
        <w:t>ser honesto, fue una orden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realmente extraña. Yo era parte de una unidad enviada para proteger una tumba.</w:t>
      </w:r>
      <w:r w:rsidR="004A668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Éramos un grupo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de soldados</w:t>
      </w:r>
      <w:r w:rsidR="004A668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élite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, y aquí estábamos, protegiendo a un tipo muerto.</w:t>
      </w:r>
    </w:p>
    <w:p w:rsidR="004A668E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  <w:t xml:space="preserve">Nos dijeron que podría haber problemas. </w:t>
      </w:r>
      <w:r w:rsidR="004A668E">
        <w:rPr>
          <w:rFonts w:ascii="Times New Roman" w:hAnsi="Times New Roman" w:cs="Times New Roman"/>
          <w:color w:val="222222"/>
          <w:sz w:val="24"/>
          <w:szCs w:val="24"/>
          <w:lang w:val="es-ES"/>
        </w:rPr>
        <w:t>Pero para ese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entonces, no estaba tan seguro. Quiero decir, nos habíamos librado de muchos líderes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como este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antes. 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>Todos piensan que sus seguidores vendrán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e intentarán tomar el cuerpo, pero eso nunca sucede realmente. Una vez que eliminas al líder, los seguidores se dispersan. Pero no está en mí desob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edecer órdenes, y ahí estaba, protegiendo una tumba. </w:t>
      </w:r>
    </w:p>
    <w:p w:rsidR="004A668E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  <w:t xml:space="preserve">Me gustaría decirte lo que pasó, pero me temo que no estoy muy seguro. </w:t>
      </w:r>
      <w:r w:rsidR="007D773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Me 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desperté al amanecer, yo </w:t>
      </w:r>
      <w:r w:rsidR="007D773E">
        <w:rPr>
          <w:rFonts w:ascii="Times New Roman" w:hAnsi="Times New Roman" w:cs="Times New Roman"/>
          <w:color w:val="222222"/>
          <w:sz w:val="24"/>
          <w:szCs w:val="24"/>
          <w:lang w:val="es-ES"/>
        </w:rPr>
        <w:t>estaba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tendido en el suelo. Rápidamente 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>desperté al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resto de la unidad, y fue entonces cuando vi que la tumba estaba abierta.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C</w:t>
      </w:r>
      <w:r w:rsidR="007D773E">
        <w:rPr>
          <w:rFonts w:ascii="Times New Roman" w:hAnsi="Times New Roman" w:cs="Times New Roman"/>
          <w:color w:val="222222"/>
          <w:sz w:val="24"/>
          <w:szCs w:val="24"/>
          <w:lang w:val="es-ES"/>
        </w:rPr>
        <w:t>omo soldado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valiente  me hice</w:t>
      </w:r>
      <w:r w:rsidR="007D773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cargo y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corrí a mirar adentro. 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>El lugar 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staba </w:t>
      </w:r>
      <w:r w:rsidR="007D773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completamente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vacío.</w:t>
      </w:r>
    </w:p>
    <w:p w:rsidR="00016BD5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bookmarkStart w:id="0" w:name="_GoBack"/>
      <w:bookmarkEnd w:id="0"/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  <w:t xml:space="preserve">Por primera vez en mi vida, fallé 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a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un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>a orden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</w:t>
      </w:r>
      <w:r w:rsidR="009A365B">
        <w:rPr>
          <w:rFonts w:ascii="Times New Roman" w:hAnsi="Times New Roman" w:cs="Times New Roman"/>
          <w:color w:val="222222"/>
          <w:sz w:val="24"/>
          <w:szCs w:val="24"/>
          <w:lang w:val="es-ES"/>
        </w:rPr>
        <w:t>Mi mayor miedo, volver a presentarme como soldado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. Entramos en pánico y nos fuimos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de ese lugar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.</w:t>
      </w:r>
    </w:p>
    <w:p w:rsidR="00016BD5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  <w:t>El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resto de mi unidad corrió hacia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algunas conexiones que conocían, y les pagaron para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que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contar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>an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una historia 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ocultara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lo que</w:t>
      </w:r>
      <w:r w:rsidR="004A0A38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realmente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sucedió. Yo, por otro lado, fui a ver a un amigo mío. Otro soldado. Él era un comandante, y no sé por qué, pero él fue la primera persona en quien pensé cuando dejamos la tumba.</w:t>
      </w:r>
    </w:p>
    <w:p w:rsidR="00016BD5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  <w:t xml:space="preserve">Él es un centurión, y yo lo respeto. 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>Él me contó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una vez, sobre el hombre que sanó a su sirviente solo con sus palabras. Sucede que es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>e es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el hombre que ter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>minó en esa tumba que ahora estaba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v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>acía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. Me dijo que si me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quedaba aquí, perdería la vida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. Pero también me habló de 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unas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personas que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yo podría buscar y 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que podrían ayudarme a encontrar una nueva vida. 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>Gente que conocía a ese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sanador, el que ya no está muerto.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</w:p>
    <w:p w:rsidR="00016BD5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No estoy seguro de lo que haré, pero c</w:t>
      </w:r>
      <w:r w:rsidR="00B931B1">
        <w:rPr>
          <w:rFonts w:ascii="Times New Roman" w:hAnsi="Times New Roman" w:cs="Times New Roman"/>
          <w:color w:val="222222"/>
          <w:sz w:val="24"/>
          <w:szCs w:val="24"/>
          <w:lang w:val="es-ES"/>
        </w:rPr>
        <w:t>reo que vale la pena intentarlo, aunque s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iempre he sido un soldado.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br/>
      </w:r>
    </w:p>
    <w:p w:rsidR="00F824CB" w:rsidRPr="00F9086C" w:rsidRDefault="00F824CB" w:rsidP="00016BD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lang w:val="es-ES"/>
        </w:rPr>
      </w:pP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No lo sé. </w:t>
      </w:r>
      <w:r w:rsidR="009A365B">
        <w:rPr>
          <w:rFonts w:ascii="Times New Roman" w:hAnsi="Times New Roman" w:cs="Times New Roman"/>
          <w:color w:val="222222"/>
          <w:sz w:val="24"/>
          <w:szCs w:val="24"/>
          <w:lang w:val="es-ES"/>
        </w:rPr>
        <w:t>Tal vez intentaré ser un pescador</w:t>
      </w:r>
      <w:r w:rsidRPr="00F9086C">
        <w:rPr>
          <w:rFonts w:ascii="Times New Roman" w:hAnsi="Times New Roman" w:cs="Times New Roman"/>
          <w:color w:val="222222"/>
          <w:sz w:val="24"/>
          <w:szCs w:val="24"/>
          <w:lang w:val="es-ES"/>
        </w:rPr>
        <w:t>.</w:t>
      </w:r>
    </w:p>
    <w:p w:rsidR="006303A1" w:rsidRDefault="00F000C0" w:rsidP="004A668E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B931B1" w:rsidRPr="00F9086C" w:rsidRDefault="00B931B1" w:rsidP="004A668E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sectPr w:rsidR="00B931B1" w:rsidRPr="00F90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CB"/>
    <w:rsid w:val="00016BD5"/>
    <w:rsid w:val="00287369"/>
    <w:rsid w:val="003629E1"/>
    <w:rsid w:val="004A0A38"/>
    <w:rsid w:val="004A668E"/>
    <w:rsid w:val="007D773E"/>
    <w:rsid w:val="007E636C"/>
    <w:rsid w:val="0084612D"/>
    <w:rsid w:val="008C227E"/>
    <w:rsid w:val="009A365B"/>
    <w:rsid w:val="00A57A07"/>
    <w:rsid w:val="00B931B1"/>
    <w:rsid w:val="00C10B33"/>
    <w:rsid w:val="00D44D37"/>
    <w:rsid w:val="00E21EC6"/>
    <w:rsid w:val="00E27CF5"/>
    <w:rsid w:val="00E71F6E"/>
    <w:rsid w:val="00E90004"/>
    <w:rsid w:val="00F000C0"/>
    <w:rsid w:val="00F824CB"/>
    <w:rsid w:val="00F9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942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06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645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75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38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1684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12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8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54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446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0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44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009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087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908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924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562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921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7266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170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629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1064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395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7956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623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161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539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2864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773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56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5216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972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20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214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367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75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65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310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962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2771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9173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62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014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6099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103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917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779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5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68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375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772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18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42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917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695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61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76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6044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165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318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96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071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66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19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491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14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037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77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17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608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87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490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4534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669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29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43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905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072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386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75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679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049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112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68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608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325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829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851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78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06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351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397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7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80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96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3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87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6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466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667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7771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3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687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23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557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846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866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80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764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25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396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97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33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3898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97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849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4152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5624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48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441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76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364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60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86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7245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157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564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7737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27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736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802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29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780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5430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61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502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64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775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532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23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487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89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463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579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602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327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79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88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457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903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017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2420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348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16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014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1942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629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76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483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65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0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9179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7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696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398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314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221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711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73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914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7176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096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3923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599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19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6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149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04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00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732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9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0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062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710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409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017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901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915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3335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70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855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5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67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136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5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940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100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293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704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5217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706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7933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31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41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12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748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294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78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472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55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285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97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3874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1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445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6247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5758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818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65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4103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591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0842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841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17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6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0112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21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434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596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6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89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663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7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459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7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50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284160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61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3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38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890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488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2980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447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87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642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898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2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796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2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782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806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957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1540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981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7366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467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06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627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6675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4094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10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1331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941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284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589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101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30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358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53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261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936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0480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490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098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4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26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0284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7548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7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675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2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44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670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610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886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887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6017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012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053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770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18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96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476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195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257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753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3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236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169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086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559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258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387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8320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69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192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968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8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222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236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82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307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7632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043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863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784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0442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34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423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86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085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328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91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064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03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594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4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2581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183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046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64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53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102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58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578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220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61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82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195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89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123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971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3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547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757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98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5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726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85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8432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391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21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00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9695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794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3733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7625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495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0350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316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34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2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1058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84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7294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608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0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451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2907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720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008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6950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833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14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7921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66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876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92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3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268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838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359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6474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180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98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07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187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36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878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1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02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245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971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20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22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524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646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4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1740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8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140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26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4196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971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06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2604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089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32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366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160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350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7766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80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7165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6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02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645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377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95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429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1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95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290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47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617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230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18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839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169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70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305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54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022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765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817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367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3643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7311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694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3803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21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090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261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014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4842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6522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162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4211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89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31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1969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4186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23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945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344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55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55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858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45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079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9D2764-7E65-4643-BE16-1A01AE156C75}"/>
</file>

<file path=customXml/itemProps2.xml><?xml version="1.0" encoding="utf-8"?>
<ds:datastoreItem xmlns:ds="http://schemas.openxmlformats.org/officeDocument/2006/customXml" ds:itemID="{C364CDC3-2C44-46C2-AD3C-296D079298D9}"/>
</file>

<file path=customXml/itemProps3.xml><?xml version="1.0" encoding="utf-8"?>
<ds:datastoreItem xmlns:ds="http://schemas.openxmlformats.org/officeDocument/2006/customXml" ds:itemID="{898C5883-7248-4B27-AC5E-3BCA3421A0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2</Pages>
  <Words>683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9</cp:revision>
  <dcterms:created xsi:type="dcterms:W3CDTF">2017-12-18T19:32:00Z</dcterms:created>
  <dcterms:modified xsi:type="dcterms:W3CDTF">2017-12-20T16:34:00Z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